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9F" w:rsidRDefault="0045289F" w:rsidP="0045289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NATIONAL FAMILY PLANNING BOARD </w:t>
      </w:r>
    </w:p>
    <w:p w:rsidR="0045289F" w:rsidRDefault="0045289F" w:rsidP="0045289F">
      <w:pPr>
        <w:spacing w:after="0"/>
        <w:jc w:val="center"/>
        <w:rPr>
          <w:i/>
        </w:rPr>
      </w:pPr>
      <w:r>
        <w:rPr>
          <w:i/>
        </w:rPr>
        <w:t>An Agency of the Ministry Of Health</w:t>
      </w:r>
    </w:p>
    <w:p w:rsidR="0045289F" w:rsidRDefault="0045289F" w:rsidP="0045289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5289F" w:rsidRDefault="0045289F" w:rsidP="0045289F">
      <w:pPr>
        <w:spacing w:after="0"/>
        <w:ind w:left="3600" w:firstLine="720"/>
        <w:jc w:val="right"/>
        <w:rPr>
          <w:sz w:val="18"/>
          <w:szCs w:val="18"/>
        </w:rPr>
      </w:pPr>
      <w:r>
        <w:rPr>
          <w:sz w:val="18"/>
          <w:szCs w:val="18"/>
        </w:rPr>
        <w:t>THE JUNE RATTRAY BUILDING,</w:t>
      </w:r>
    </w:p>
    <w:p w:rsidR="0045289F" w:rsidRDefault="0045289F" w:rsidP="0045289F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smartTag w:uri="urn:schemas-microsoft-com:office:smarttags" w:element="Street">
        <w:smartTag w:uri="urn:schemas-microsoft-com:office:smarttags" w:element="address">
          <w:r>
            <w:rPr>
              <w:sz w:val="18"/>
              <w:szCs w:val="18"/>
            </w:rPr>
            <w:t>5 SYLVAN AVENUE</w:t>
          </w:r>
        </w:smartTag>
      </w:smartTag>
      <w:r>
        <w:rPr>
          <w:sz w:val="18"/>
          <w:szCs w:val="18"/>
        </w:rPr>
        <w:t xml:space="preserve">, </w:t>
      </w:r>
    </w:p>
    <w:p w:rsidR="0045289F" w:rsidRDefault="0045289F" w:rsidP="0045289F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P.O. </w:t>
      </w:r>
      <w:smartTag w:uri="urn:schemas-microsoft-com:office:smarttags" w:element="address">
        <w:smartTag w:uri="urn:schemas-microsoft-com:office:smarttags" w:element="Street">
          <w:r>
            <w:rPr>
              <w:sz w:val="18"/>
              <w:szCs w:val="18"/>
            </w:rPr>
            <w:t>BOX</w:t>
          </w:r>
        </w:smartTag>
        <w:r>
          <w:rPr>
            <w:sz w:val="18"/>
            <w:szCs w:val="18"/>
          </w:rPr>
          <w:t xml:space="preserve"> 287</w:t>
        </w:r>
      </w:smartTag>
      <w:r>
        <w:rPr>
          <w:sz w:val="18"/>
          <w:szCs w:val="18"/>
        </w:rPr>
        <w:t>,</w:t>
      </w:r>
    </w:p>
    <w:p w:rsidR="0045289F" w:rsidRDefault="0045289F" w:rsidP="0045289F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smartTag w:uri="urn:schemas-microsoft-com:office:smarttags" w:element="City">
        <w:r>
          <w:rPr>
            <w:sz w:val="18"/>
            <w:szCs w:val="18"/>
          </w:rPr>
          <w:t>KINGSTON</w:t>
        </w:r>
      </w:smartTag>
      <w:r>
        <w:rPr>
          <w:sz w:val="18"/>
          <w:szCs w:val="18"/>
        </w:rPr>
        <w:t xml:space="preserve"> 5,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JAMAICA</w:t>
          </w:r>
        </w:smartTag>
      </w:smartTag>
      <w:r>
        <w:rPr>
          <w:sz w:val="18"/>
          <w:szCs w:val="18"/>
        </w:rPr>
        <w:t>, W.I.</w:t>
      </w:r>
    </w:p>
    <w:p w:rsidR="0045289F" w:rsidRDefault="0045289F" w:rsidP="0045289F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Ref.</w:t>
      </w:r>
      <w:proofErr w:type="gramEnd"/>
      <w:r>
        <w:rPr>
          <w:sz w:val="16"/>
          <w:szCs w:val="16"/>
        </w:rPr>
        <w:t xml:space="preserve"> No…………………..</w:t>
      </w:r>
    </w:p>
    <w:p w:rsidR="0045289F" w:rsidRDefault="0045289F" w:rsidP="0045289F">
      <w:pPr>
        <w:spacing w:after="0"/>
        <w:rPr>
          <w:sz w:val="16"/>
          <w:szCs w:val="16"/>
        </w:rPr>
      </w:pPr>
      <w:r>
        <w:rPr>
          <w:sz w:val="16"/>
          <w:szCs w:val="16"/>
        </w:rPr>
        <w:t>Telephone: 968-1629-33, 968-1636</w:t>
      </w:r>
    </w:p>
    <w:p w:rsidR="0045289F" w:rsidRDefault="0045289F" w:rsidP="0045289F">
      <w:pPr>
        <w:spacing w:after="0"/>
        <w:rPr>
          <w:sz w:val="16"/>
          <w:szCs w:val="16"/>
        </w:rPr>
      </w:pPr>
      <w:r>
        <w:rPr>
          <w:sz w:val="16"/>
          <w:szCs w:val="16"/>
        </w:rPr>
        <w:t>Fax: 968-1626</w:t>
      </w:r>
    </w:p>
    <w:p w:rsidR="0045289F" w:rsidRDefault="0045289F" w:rsidP="0045289F">
      <w:pPr>
        <w:spacing w:after="0"/>
        <w:rPr>
          <w:sz w:val="16"/>
          <w:szCs w:val="16"/>
        </w:rPr>
      </w:pPr>
      <w:r>
        <w:rPr>
          <w:sz w:val="16"/>
          <w:szCs w:val="16"/>
        </w:rPr>
        <w:t>Marge Roper Counselling Services: 968-1619</w:t>
      </w:r>
    </w:p>
    <w:p w:rsidR="0045289F" w:rsidRDefault="0045289F" w:rsidP="00452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 30, 2021</w:t>
      </w:r>
    </w:p>
    <w:p w:rsidR="0045289F" w:rsidRDefault="0045289F" w:rsidP="00452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IMMEDIATE RELEASE</w:t>
      </w:r>
    </w:p>
    <w:p w:rsidR="0045289F" w:rsidRDefault="0045289F" w:rsidP="0045289F">
      <w:pPr>
        <w:rPr>
          <w:b/>
        </w:rPr>
      </w:pPr>
      <w:r>
        <w:rPr>
          <w:b/>
        </w:rPr>
        <w:t xml:space="preserve">CONTRIBUTED ARTICLE: </w:t>
      </w:r>
      <w:r w:rsidR="00D02EED">
        <w:rPr>
          <w:b/>
        </w:rPr>
        <w:t>ADOLESCENCE AND SEXUAL FEELINGS</w:t>
      </w:r>
      <w:bookmarkStart w:id="0" w:name="_GoBack"/>
      <w:bookmarkEnd w:id="0"/>
    </w:p>
    <w:p w:rsidR="00E66686" w:rsidRDefault="00763A6A" w:rsidP="0045289F">
      <w:r>
        <w:t xml:space="preserve">How adolescents react to their sexual feelings </w:t>
      </w:r>
      <w:r w:rsidR="00E66686">
        <w:t xml:space="preserve">can take different forms.  Do you remember when you had that initial attraction to </w:t>
      </w:r>
      <w:proofErr w:type="gramStart"/>
      <w:r w:rsidR="00E66686">
        <w:t>someone.</w:t>
      </w:r>
      <w:proofErr w:type="gramEnd"/>
      <w:r w:rsidR="00E66686">
        <w:t xml:space="preserve">  There were a whole slew of emotions and physical responses that were awakened.  The initial approach would invariably have involved some conversation, that </w:t>
      </w:r>
      <w:proofErr w:type="gramStart"/>
      <w:r w:rsidR="00E66686">
        <w:t>then  progressed</w:t>
      </w:r>
      <w:proofErr w:type="gramEnd"/>
      <w:r w:rsidR="00E66686">
        <w:t xml:space="preserve"> to touching where the reaction of the other party was observed and noted.  </w:t>
      </w:r>
      <w:proofErr w:type="gramStart"/>
      <w:r w:rsidR="00E66686">
        <w:t>Then hugs, then kissing.</w:t>
      </w:r>
      <w:proofErr w:type="gramEnd"/>
      <w:r w:rsidR="00E66686">
        <w:t xml:space="preserve">  These are relative</w:t>
      </w:r>
      <w:r w:rsidR="00C20BFF">
        <w:t>ly safe expressions of feelings and it is fine for the adolescent to remain in this zone.</w:t>
      </w:r>
    </w:p>
    <w:p w:rsidR="00C20BFF" w:rsidRDefault="00C20BFF" w:rsidP="0045289F">
      <w:r>
        <w:t xml:space="preserve">The mounting pressure from peers to explore </w:t>
      </w:r>
      <w:r w:rsidR="00564DA1">
        <w:t>one’s</w:t>
      </w:r>
      <w:r>
        <w:t xml:space="preserve"> sexuality can push </w:t>
      </w:r>
      <w:r w:rsidR="00564DA1">
        <w:t>others</w:t>
      </w:r>
      <w:r>
        <w:t xml:space="preserve"> to enter</w:t>
      </w:r>
      <w:r w:rsidR="00564DA1">
        <w:t xml:space="preserve"> into</w:t>
      </w:r>
      <w:r>
        <w:t xml:space="preserve"> relationships before they have the required maturity.</w:t>
      </w:r>
      <w:r w:rsidR="00564DA1">
        <w:t xml:space="preserve">  </w:t>
      </w:r>
      <w:r w:rsidR="00D361FB">
        <w:t>Standi</w:t>
      </w:r>
      <w:r w:rsidR="00AF5505">
        <w:t xml:space="preserve">ng up for your ideals, dreams and aspirations and resisting the pressure to give in shows strength of character. </w:t>
      </w:r>
      <w:r w:rsidR="00D361FB">
        <w:t xml:space="preserve"> </w:t>
      </w:r>
      <w:r w:rsidR="00564DA1">
        <w:t xml:space="preserve">We have heard the other reasons </w:t>
      </w:r>
      <w:r w:rsidR="00AF5505">
        <w:t xml:space="preserve">for early sexual encounters </w:t>
      </w:r>
      <w:r w:rsidR="00564DA1">
        <w:t>such as the need to fit in, aspirations to feel grown up, and wanting affirmation and affection from someone else.</w:t>
      </w:r>
      <w:r w:rsidR="00D361FB">
        <w:t xml:space="preserve">  </w:t>
      </w:r>
      <w:r w:rsidR="00AF5505">
        <w:t xml:space="preserve">Added to this is what may seem to be a </w:t>
      </w:r>
      <w:r w:rsidR="00D361FB">
        <w:t>foreign</w:t>
      </w:r>
      <w:r w:rsidR="00AF5505">
        <w:t xml:space="preserve"> concept</w:t>
      </w:r>
      <w:r w:rsidR="00D361FB">
        <w:t xml:space="preserve"> to some adolescents but there are girls who want a baby, now.</w:t>
      </w:r>
      <w:r w:rsidR="00564DA1">
        <w:t xml:space="preserve">  </w:t>
      </w:r>
      <w:r>
        <w:t xml:space="preserve">    </w:t>
      </w:r>
    </w:p>
    <w:p w:rsidR="00D361FB" w:rsidRDefault="00AF5505" w:rsidP="0045289F">
      <w:r>
        <w:t>In the end, i</w:t>
      </w:r>
      <w:r w:rsidR="00D361FB">
        <w:t>t is up to the adolescent to decide when they become sexually active</w:t>
      </w:r>
      <w:r>
        <w:t xml:space="preserve"> as we are all sexual beings</w:t>
      </w:r>
      <w:r w:rsidR="00D361FB">
        <w:t>.</w:t>
      </w:r>
      <w:r>
        <w:t xml:space="preserve">  </w:t>
      </w:r>
      <w:r w:rsidR="00D361FB">
        <w:t xml:space="preserve"> </w:t>
      </w:r>
    </w:p>
    <w:p w:rsidR="00E66686" w:rsidRDefault="00E66686" w:rsidP="0045289F">
      <w:r>
        <w:t xml:space="preserve">When relationships </w:t>
      </w:r>
      <w:r w:rsidR="00C20BFF">
        <w:t>become</w:t>
      </w:r>
      <w:r>
        <w:t xml:space="preserve"> sexual the </w:t>
      </w:r>
      <w:r w:rsidR="00C20BFF">
        <w:t>risk increases, as now infections and pregnancy have to be factors in the equation.</w:t>
      </w:r>
      <w:r w:rsidR="00564DA1">
        <w:t xml:space="preserve">  It is important that an awareness of how to acquire and use condoms is also present to protect the couple.   </w:t>
      </w:r>
      <w:r w:rsidR="00D361FB">
        <w:t xml:space="preserve">Ideally, we seek one faithful, uninfected partner but </w:t>
      </w:r>
      <w:r w:rsidR="00AF5505">
        <w:t>if that isn’t the case in your relationship a HIV test should be done periodically.</w:t>
      </w:r>
    </w:p>
    <w:p w:rsidR="0045289F" w:rsidRDefault="0045289F" w:rsidP="0045289F">
      <w:pPr>
        <w:jc w:val="center"/>
      </w:pPr>
      <w:r>
        <w:t>-30-</w:t>
      </w:r>
    </w:p>
    <w:p w:rsidR="0045289F" w:rsidRDefault="0045289F" w:rsidP="0045289F">
      <w:pPr>
        <w:jc w:val="both"/>
        <w:rPr>
          <w:b/>
          <w:i/>
        </w:rPr>
      </w:pPr>
      <w:r>
        <w:rPr>
          <w:b/>
          <w:i/>
        </w:rPr>
        <w:t>Contributed by: Dianne Thomas, Director, Communication and Public Relations, National Family Planning Board</w:t>
      </w:r>
    </w:p>
    <w:p w:rsidR="0045289F" w:rsidRDefault="0045289F" w:rsidP="00AF5505">
      <w:pPr>
        <w:spacing w:after="0" w:line="240" w:lineRule="auto"/>
        <w:jc w:val="both"/>
        <w:rPr>
          <w:sz w:val="20"/>
          <w:szCs w:val="20"/>
        </w:rPr>
      </w:pPr>
      <w:r>
        <w:rPr>
          <w:rFonts w:cstheme="minorHAnsi"/>
        </w:rPr>
        <w:t>Contact: Dianne Thomas</w:t>
      </w:r>
      <w:r w:rsidR="00AF5505">
        <w:rPr>
          <w:rFonts w:cstheme="minorHAnsi"/>
        </w:rPr>
        <w:t>, NFPB</w:t>
      </w:r>
      <w:r>
        <w:rPr>
          <w:rFonts w:cstheme="minorHAnsi"/>
        </w:rPr>
        <w:t>,</w:t>
      </w:r>
      <w:r w:rsidR="00AF5505">
        <w:rPr>
          <w:rFonts w:cstheme="minorHAnsi"/>
        </w:rPr>
        <w:t xml:space="preserve"> 5 Sy</w:t>
      </w:r>
      <w:r>
        <w:rPr>
          <w:rFonts w:cstheme="minorHAnsi"/>
        </w:rPr>
        <w:t>lvan Avenue, Kingston 5</w:t>
      </w:r>
      <w:r w:rsidR="00AF5505">
        <w:rPr>
          <w:rFonts w:cstheme="minorHAnsi"/>
        </w:rPr>
        <w:tab/>
      </w:r>
      <w:r>
        <w:rPr>
          <w:rFonts w:cstheme="minorHAnsi"/>
        </w:rPr>
        <w:t>Tel: (876) 968-1632-3</w:t>
      </w:r>
    </w:p>
    <w:p w:rsidR="0009359B" w:rsidRDefault="005E7B83"/>
    <w:sectPr w:rsidR="00093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9F"/>
    <w:rsid w:val="0045289F"/>
    <w:rsid w:val="00564DA1"/>
    <w:rsid w:val="006342B5"/>
    <w:rsid w:val="00763A6A"/>
    <w:rsid w:val="00A81B88"/>
    <w:rsid w:val="00AF5505"/>
    <w:rsid w:val="00B03844"/>
    <w:rsid w:val="00B42C1B"/>
    <w:rsid w:val="00C20BFF"/>
    <w:rsid w:val="00D02EED"/>
    <w:rsid w:val="00D361FB"/>
    <w:rsid w:val="00E321B8"/>
    <w:rsid w:val="00E6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9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9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DT</cp:lastModifiedBy>
  <cp:revision>2</cp:revision>
  <dcterms:created xsi:type="dcterms:W3CDTF">2021-07-01T02:11:00Z</dcterms:created>
  <dcterms:modified xsi:type="dcterms:W3CDTF">2021-07-01T03:41:00Z</dcterms:modified>
</cp:coreProperties>
</file>